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2.0 -->
  <w:body>
    <w:p w:rsidR="00A77B3E">
      <w:pPr>
        <w:wordWrap/>
        <w:spacing w:before="0" w:after="0" w:line="360" w:lineRule="auto"/>
        <w:jc w:val="center"/>
        <w:rPr>
          <w:rFonts w:ascii="微软雅黑" w:eastAsia="微软雅黑" w:hAnsi="微软雅黑" w:cs="微软雅黑"/>
          <w:b/>
          <w:color w:val="009650"/>
          <w:sz w:val="36"/>
        </w:rPr>
      </w:pPr>
      <w:r>
        <w:rPr>
          <w:rFonts w:ascii="微软雅黑" w:eastAsia="微软雅黑" w:hAnsi="微软雅黑" w:cs="微软雅黑"/>
          <w:b/>
          <w:color w:val="009650"/>
          <w:sz w:val="36"/>
        </w:rPr>
        <w:t>2022年广东省初中学业水平考试·数学</w:t>
      </w:r>
    </w:p>
    <w:p w:rsidR="00A77B3E">
      <w:pPr>
        <w:wordWrap/>
        <w:spacing w:before="0" w:after="0" w:line="360" w:lineRule="auto"/>
        <w:jc w:val="center"/>
        <w:rPr>
          <w:rFonts w:ascii="黑体" w:eastAsia="黑体" w:hAnsi="黑体" w:cs="黑体"/>
          <w:b w:val="0"/>
          <w:color w:val="009650"/>
          <w:sz w:val="36"/>
        </w:rPr>
      </w:pPr>
      <w:r>
        <w:rPr>
          <w:rFonts w:ascii="黑体" w:eastAsia="黑体" w:hAnsi="黑体" w:cs="黑体"/>
          <w:b w:val="0"/>
          <w:color w:val="009650"/>
          <w:sz w:val="36"/>
        </w:rPr>
        <w:t>详解详析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一、选择题(本大题共10小题，每小题3分，共30分．在每小题给出的四个选项中，只有一项是符合题目要求的)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|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2|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2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3.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4.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40°.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5.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中，点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分别为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的中点，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的中位线，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DE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6.</w:t>
      </w:r>
      <w:r>
        <w:rPr>
          <w:color w:val="009650"/>
          <w:sz w:val="24"/>
        </w:rPr>
        <w:t>A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将点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向右平移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个单位后，得到的点的坐标是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，即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1)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7.</w:t>
      </w:r>
      <w:r>
        <w:rPr>
          <w:color w:val="009650"/>
          <w:sz w:val="24"/>
        </w:rPr>
        <w:t>B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书架上有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本数学书、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本物理书，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从中任取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本书是物理书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8.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四边形</w:t>
      </w:r>
      <w:r>
        <w:rPr>
          <w:i/>
          <w:iCs/>
          <w:color w:val="009650"/>
          <w:sz w:val="24"/>
        </w:rPr>
        <w:t>ABCD</w:t>
      </w:r>
      <w:r>
        <w:rPr>
          <w:rFonts w:ascii="SimSun" w:eastAsia="SimSun" w:hAnsi="SimSun" w:cs="SimSun"/>
          <w:color w:val="009650"/>
          <w:sz w:val="24"/>
        </w:rPr>
        <w:t>是平行四边形，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根据平行四边形对边相等可得</w:t>
      </w:r>
      <w:r>
        <w:rPr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选项正确．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9.</w:t>
      </w:r>
      <w:r>
        <w:rPr>
          <w:color w:val="009650"/>
          <w:sz w:val="24"/>
        </w:rPr>
        <w:t>D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2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3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在反比例函数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的图象上，且反比例函数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的图象在第一象限内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的增大而减小，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3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最小的是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</w:rPr>
        <w:t>【一题多解】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2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3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(4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在反比例函数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的图象上，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将点坐标代入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x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 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4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3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rFonts w:ascii="SimSun" w:eastAsia="SimSun" w:hAnsi="SimSun" w:cs="SimSun"/>
          <w:color w:val="009650"/>
          <w:sz w:val="24"/>
        </w:rPr>
        <w:t>中最小的是</w:t>
      </w:r>
      <w:r>
        <w:rPr>
          <w:i/>
          <w:iCs/>
          <w:color w:val="009650"/>
          <w:sz w:val="24"/>
        </w:rPr>
        <w:t>y</w:t>
      </w:r>
      <w:r>
        <w:rPr>
          <w:rFonts w:ascii="Times New Roman" w:eastAsia="Times New Roman" w:hAnsi="Times New Roman" w:cs="Times New Roman"/>
          <w:color w:val="009650"/>
          <w:sz w:val="24"/>
          <w:szCs w:val="30"/>
          <w:vertAlign w:val="subscript"/>
        </w:rPr>
        <w:t>4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10.</w:t>
      </w:r>
      <w:r>
        <w:rPr>
          <w:color w:val="009650"/>
          <w:sz w:val="24"/>
        </w:rPr>
        <w:t>C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2π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为变量，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color w:val="009650"/>
          <w:sz w:val="24"/>
        </w:rPr>
        <w:t>π</w:t>
      </w:r>
      <w:r>
        <w:rPr>
          <w:rFonts w:ascii="SimSun" w:eastAsia="SimSun" w:hAnsi="SimSun" w:cs="SimSun"/>
          <w:color w:val="009650"/>
          <w:sz w:val="24"/>
        </w:rPr>
        <w:t>为常数，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的一次函数，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随</w:t>
      </w:r>
      <w:r>
        <w:rPr>
          <w:i/>
          <w:iCs/>
          <w:color w:val="009650"/>
          <w:sz w:val="24"/>
        </w:rPr>
        <w:t>r</w:t>
      </w:r>
      <w:r>
        <w:rPr>
          <w:rFonts w:ascii="SimSun" w:eastAsia="SimSun" w:hAnsi="SimSun" w:cs="SimSun"/>
          <w:color w:val="009650"/>
          <w:sz w:val="24"/>
        </w:rPr>
        <w:t>的变化而变化．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二、填空题(本大题共5小题，每小题3分，共15分)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11.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color w:val="009650"/>
          <w:sz w:val="24"/>
        </w:rPr>
        <w:t>sin30°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12.</w:t>
      </w:r>
      <w:r>
        <w:rPr>
          <w:color w:val="009650"/>
          <w:sz w:val="24"/>
        </w:rPr>
        <w:t>3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单项式中数字因数叫做单项式的系数，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单项式</w:t>
      </w:r>
      <w:r>
        <w:rPr>
          <w:color w:val="009650"/>
          <w:sz w:val="24"/>
        </w:rPr>
        <w:t>3</w:t>
      </w:r>
      <w:r>
        <w:rPr>
          <w:i/>
          <w:iCs/>
          <w:color w:val="009650"/>
          <w:sz w:val="24"/>
        </w:rPr>
        <w:t>xy</w:t>
      </w:r>
      <w:r>
        <w:rPr>
          <w:rFonts w:ascii="SimSun" w:eastAsia="SimSun" w:hAnsi="SimSun" w:cs="SimSun"/>
          <w:color w:val="009650"/>
          <w:sz w:val="24"/>
        </w:rPr>
        <w:t>的系数为</w:t>
      </w:r>
      <w:r>
        <w:rPr>
          <w:color w:val="009650"/>
          <w:sz w:val="24"/>
        </w:rPr>
        <w:t>3.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13.</w:t>
      </w:r>
      <w:r>
        <w:rPr>
          <w:color w:val="009650"/>
          <w:sz w:val="24"/>
        </w:rPr>
        <w:t>20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菱形的四条边相等，且边长为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菱形的周长为</w:t>
      </w:r>
      <w:r>
        <w:rPr>
          <w:color w:val="009650"/>
          <w:sz w:val="24"/>
        </w:rPr>
        <w:t>20.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14.</w:t>
      </w:r>
      <w:r>
        <w:rPr>
          <w:color w:val="009650"/>
          <w:sz w:val="24"/>
        </w:rPr>
        <w:t>1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代入方程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1.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15.</w:t>
      </w:r>
      <w:r>
        <w:rPr>
          <w:color w:val="009650"/>
          <w:sz w:val="24"/>
        </w:rPr>
        <w:t>π</w:t>
      </w:r>
    </w:p>
    <w:p>
      <w:pPr>
        <w:wordWrap/>
        <w:spacing w:before="0" w:after="0" w:line="360" w:lineRule="auto"/>
        <w:jc w:val="left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【解析】</w:t>
      </w:r>
      <w:r>
        <w:rPr>
          <w:rFonts w:ascii="SimSun" w:eastAsia="SimSun" w:hAnsi="SimSun" w:cs="SimSun"/>
          <w:color w:val="009650"/>
          <w:sz w:val="24"/>
        </w:rPr>
        <w:t>扇形面积为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90</m:t>
              </m:r>
              <m:r>
                <w:rPr>
                  <w:rFonts w:ascii="Cambria Math" w:eastAsia="Cambria Math" w:hAnsi="Cambria Math" w:cs="Cambria Math"/>
                </w:rPr>
                <m:t>π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Cambria Math" w:hAnsi="Cambria Math" w:cs="Cambria Math"/>
                </w:rPr>
                <m:t>360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π.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三、解答题一(本大题共3小题，每小题8分，共24分)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16.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：令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＞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①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，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＜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②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，</m:t>
                    </m:r>
                  </m:e>
                </m:mr>
              </m:m>
            </m:e>
          </m:d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解不等式</w:t>
      </w:r>
      <w:r>
        <w:rPr>
          <w:rFonts w:ascii="Cambria Math" w:eastAsia="Cambria Math" w:hAnsi="Cambria Math" w:cs="Cambria Math"/>
          <w:color w:val="009650"/>
          <w:sz w:val="24"/>
        </w:rPr>
        <w:t>①</w:t>
      </w:r>
      <w:r>
        <w:rPr>
          <w:rFonts w:ascii="SimSun" w:eastAsia="SimSun" w:hAnsi="SimSun" w:cs="SimSun"/>
          <w:color w:val="009650"/>
          <w:sz w:val="24"/>
        </w:rPr>
        <w:t>，得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＞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解不等式</w:t>
      </w:r>
      <w:r>
        <w:rPr>
          <w:rFonts w:ascii="Cambria Math" w:eastAsia="Cambria Math" w:hAnsi="Cambria Math" w:cs="Cambria Math"/>
          <w:color w:val="009650"/>
          <w:sz w:val="24"/>
        </w:rPr>
        <w:t>②</w:t>
      </w:r>
      <w:r>
        <w:rPr>
          <w:rFonts w:ascii="SimSun" w:eastAsia="SimSun" w:hAnsi="SimSun" w:cs="SimSun"/>
          <w:color w:val="009650"/>
          <w:sz w:val="24"/>
        </w:rPr>
        <w:t>，得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原不等式组的解集为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2.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17.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：原式＝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（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）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a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den>
          </m:f>
        </m:oMath>
      </m:oMathPara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a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时，原式＝</w:t>
      </w:r>
      <w:r>
        <w:rPr>
          <w:color w:val="009650"/>
          <w:sz w:val="24"/>
        </w:rPr>
        <w:t>2×5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11.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18.</w:t>
      </w:r>
      <w:r>
        <w:rPr>
          <w:rFonts w:ascii="SimSun" w:eastAsia="SimSun" w:hAnsi="SimSun" w:cs="SimSun"/>
          <w:b/>
          <w:bCs/>
          <w:color w:val="009650"/>
          <w:sz w:val="24"/>
        </w:rPr>
        <w:t>证明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PD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PE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，垂足分别为</w:t>
      </w:r>
      <w:r>
        <w:rPr>
          <w:i/>
          <w:iCs/>
          <w:color w:val="009650"/>
          <w:sz w:val="24"/>
        </w:rPr>
        <w:t>D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E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PDO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PEO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OPD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OPE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∠</m:t>
                    </m:r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OPD</w:t>
      </w:r>
      <w:r>
        <w:rPr>
          <w:rFonts w:ascii="Cambria Math" w:eastAsia="Cambria Math" w:hAnsi="Cambria Math" w:cs="Cambria Math"/>
          <w:color w:val="009650"/>
          <w:sz w:val="24"/>
        </w:rPr>
        <w:t>≌△</w:t>
      </w:r>
      <w:r>
        <w:rPr>
          <w:i/>
          <w:iCs/>
          <w:color w:val="009650"/>
          <w:sz w:val="24"/>
        </w:rPr>
        <w:t>OPE</w:t>
      </w:r>
      <w:r>
        <w:rPr>
          <w:color w:val="009650"/>
          <w:sz w:val="24"/>
        </w:rPr>
        <w:t>(AAS)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【一题多解】</w:t>
      </w:r>
      <w:r>
        <w:rPr>
          <w:color w:val="009650"/>
          <w:sz w:val="24"/>
        </w:rPr>
        <w:t> </w:t>
      </w: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AOC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BOC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OC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AOB</w:t>
      </w:r>
      <w:r>
        <w:rPr>
          <w:rFonts w:ascii="SimSun" w:eastAsia="SimSun" w:hAnsi="SimSun" w:cs="SimSun"/>
          <w:color w:val="009650"/>
          <w:sz w:val="24"/>
        </w:rPr>
        <w:t>的平分线．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PD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OA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PE</w:t>
      </w:r>
      <w:r>
        <w:rPr>
          <w:rFonts w:ascii="Cambria Math" w:eastAsia="Cambria Math" w:hAnsi="Cambria Math" w:cs="Cambria Math"/>
          <w:color w:val="009650"/>
          <w:sz w:val="24"/>
        </w:rPr>
        <w:t>⊥</w:t>
      </w:r>
      <w:r>
        <w:rPr>
          <w:i/>
          <w:iCs/>
          <w:color w:val="009650"/>
          <w:sz w:val="24"/>
        </w:rPr>
        <w:t>OB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PE</w:t>
      </w:r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OPD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OPE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OPD</w:t>
      </w:r>
      <w:r>
        <w:rPr>
          <w:rFonts w:ascii="Cambria Math" w:eastAsia="Cambria Math" w:hAnsi="Cambria Math" w:cs="Cambria Math"/>
          <w:color w:val="009650"/>
          <w:sz w:val="24"/>
        </w:rPr>
        <w:t>≌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OPE</w:t>
      </w:r>
      <w:r>
        <w:rPr>
          <w:color w:val="009650"/>
          <w:sz w:val="24"/>
        </w:rPr>
        <w:t>(HL)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四、解答题二(本大题共3小题，每小题9分，共27分)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19.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：设学生有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人，该书单价为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元．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根据题意可得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8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53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答：学生有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人，该书单价为</w:t>
      </w:r>
      <w:r>
        <w:rPr>
          <w:color w:val="009650"/>
          <w:sz w:val="24"/>
        </w:rPr>
        <w:t>53</w:t>
      </w:r>
      <w:r>
        <w:rPr>
          <w:rFonts w:ascii="SimSun" w:eastAsia="SimSun" w:hAnsi="SimSun" w:cs="SimSun"/>
          <w:color w:val="009650"/>
          <w:sz w:val="24"/>
        </w:rPr>
        <w:t>元．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【一题多解】设学生有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人，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由题意得，</w:t>
      </w:r>
      <w:r>
        <w:rPr>
          <w:color w:val="009650"/>
          <w:sz w:val="24"/>
        </w:rPr>
        <w:t>8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则该书单价为</w:t>
      </w:r>
      <w:r>
        <w:rPr>
          <w:color w:val="009650"/>
          <w:sz w:val="24"/>
        </w:rPr>
        <w:t>8×7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53(</w:t>
      </w:r>
      <w:r>
        <w:rPr>
          <w:rFonts w:ascii="SimSun" w:eastAsia="SimSun" w:hAnsi="SimSun" w:cs="SimSun"/>
          <w:color w:val="009650"/>
          <w:sz w:val="24"/>
        </w:rPr>
        <w:t>元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答：学生有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人，该书单价为</w:t>
      </w:r>
      <w:r>
        <w:rPr>
          <w:color w:val="009650"/>
          <w:sz w:val="24"/>
        </w:rPr>
        <w:t>53</w:t>
      </w:r>
      <w:r>
        <w:rPr>
          <w:rFonts w:ascii="SimSun" w:eastAsia="SimSun" w:hAnsi="SimSun" w:cs="SimSun"/>
          <w:color w:val="009650"/>
          <w:sz w:val="24"/>
        </w:rPr>
        <w:t>元．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20.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中，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得</w:t>
      </w:r>
      <w:r>
        <w:rPr>
          <w:color w:val="009650"/>
          <w:sz w:val="24"/>
        </w:rPr>
        <w:t>25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5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i/>
          <w:iCs/>
          <w:color w:val="009650"/>
          <w:sz w:val="24"/>
        </w:rPr>
        <w:t>k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与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的函数关系式为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  <w:szCs w:val="21"/>
          <w:shd w:val="clear" w:color="auto" w:fill="F2FBF9"/>
        </w:rPr>
        <w:t>(2)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color w:val="009650"/>
          <w:sz w:val="24"/>
        </w:rPr>
        <w:t>20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2.5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当弹簧的长度为</w:t>
      </w:r>
      <w:r>
        <w:rPr>
          <w:color w:val="009650"/>
          <w:sz w:val="24"/>
        </w:rPr>
        <w:t>20cm</w:t>
      </w:r>
      <w:r>
        <w:rPr>
          <w:rFonts w:ascii="SimSun" w:eastAsia="SimSun" w:hAnsi="SimSun" w:cs="SimSun"/>
          <w:color w:val="009650"/>
          <w:sz w:val="24"/>
        </w:rPr>
        <w:t>时，所挂物体的质量为</w:t>
      </w:r>
      <w:r>
        <w:rPr>
          <w:color w:val="009650"/>
          <w:sz w:val="24"/>
        </w:rPr>
        <w:t>2.5kg.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21.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补全月销售额数据的条形统计图如解图；</w:t>
      </w:r>
    </w:p>
    <w:p>
      <w:pPr>
        <w:wordWrap/>
        <w:spacing w:before="240" w:after="240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Times New Roman" w:eastAsia="Times New Roman" w:hAnsi="Times New Roman" w:cs="Times New Roman"/>
          <w:strike w:val="0"/>
          <w:color w:val="009650"/>
          <w:u w:val="none"/>
        </w:rPr>
        <w:drawing>
          <wp:inline>
            <wp:extent cx="3714750" cy="19812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before="0" w:after="0" w:line="360" w:lineRule="auto"/>
        <w:jc w:val="center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解图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名销售员的销售额中，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万元最多，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月销售额的众数为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万元；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</w:t>
      </w:r>
      <w:r>
        <w:rPr>
          <w:color w:val="009650"/>
          <w:sz w:val="24"/>
        </w:rPr>
        <w:t>15</w:t>
      </w:r>
      <w:r>
        <w:rPr>
          <w:rFonts w:ascii="SimSun" w:eastAsia="SimSun" w:hAnsi="SimSun" w:cs="SimSun"/>
          <w:color w:val="009650"/>
          <w:sz w:val="24"/>
        </w:rPr>
        <w:t>名销售员的销售额按从小到大的顺序排列，第</w:t>
      </w:r>
      <w:r>
        <w:rPr>
          <w:color w:val="009650"/>
          <w:sz w:val="24"/>
        </w:rPr>
        <w:t>8</w:t>
      </w:r>
      <w:r>
        <w:rPr>
          <w:rFonts w:ascii="SimSun" w:eastAsia="SimSun" w:hAnsi="SimSun" w:cs="SimSun"/>
          <w:color w:val="009650"/>
          <w:sz w:val="24"/>
        </w:rPr>
        <w:t>名的销售额为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万元；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中位数为</w:t>
      </w:r>
      <w:r>
        <w:rPr>
          <w:color w:val="009650"/>
          <w:sz w:val="24"/>
        </w:rPr>
        <w:t>5</w:t>
      </w:r>
      <w:r>
        <w:rPr>
          <w:rFonts w:ascii="SimSun" w:eastAsia="SimSun" w:hAnsi="SimSun" w:cs="SimSun"/>
          <w:color w:val="009650"/>
          <w:sz w:val="24"/>
        </w:rPr>
        <w:t>万元；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平均数为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4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5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7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8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10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3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18</m:t>
              </m:r>
              <m:r>
                <w:rPr>
                  <w:rFonts w:ascii="Cambria Math" w:eastAsia="Cambria Math" w:hAnsi="Cambria Math" w:cs="Cambria Math"/>
                </w:rPr>
                <m:t>×</m:t>
              </m:r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15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7(</w:t>
      </w:r>
      <w:r>
        <w:rPr>
          <w:rFonts w:ascii="SimSun" w:eastAsia="SimSun" w:hAnsi="SimSun" w:cs="SimSun"/>
          <w:color w:val="009650"/>
          <w:sz w:val="24"/>
        </w:rPr>
        <w:t>万元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(3)</w:t>
      </w:r>
      <w:r>
        <w:rPr>
          <w:rFonts w:ascii="SimSun" w:eastAsia="SimSun" w:hAnsi="SimSun" w:cs="SimSun"/>
          <w:color w:val="009650"/>
          <w:sz w:val="24"/>
        </w:rPr>
        <w:t>如果想确定一个较高的销售目标，可以定为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万元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平均数</w:t>
      </w:r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，将月销售额定为每月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万元是一个较高的目标，大约会有</w:t>
      </w:r>
      <w:r>
        <w:rPr>
          <w:color w:val="009650"/>
          <w:sz w:val="24"/>
        </w:rPr>
        <w:t>7</w:t>
      </w:r>
      <w:r>
        <w:rPr>
          <w:rFonts w:ascii="SimSun" w:eastAsia="SimSun" w:hAnsi="SimSun" w:cs="SimSun"/>
          <w:color w:val="009650"/>
          <w:sz w:val="24"/>
        </w:rPr>
        <w:t>名销售员完成目标，人数接近总人数的一半．</w:t>
      </w:r>
    </w:p>
    <w:p w:rsidR="00A77B3E">
      <w:pPr>
        <w:wordWrap/>
        <w:spacing w:before="0" w:after="0" w:line="360" w:lineRule="auto"/>
        <w:jc w:val="left"/>
        <w:rPr>
          <w:rFonts w:ascii="黑体" w:eastAsia="黑体" w:hAnsi="黑体" w:cs="黑体"/>
          <w:b w:val="0"/>
          <w:color w:val="009650"/>
          <w:sz w:val="24"/>
        </w:rPr>
      </w:pPr>
      <w:r>
        <w:rPr>
          <w:rFonts w:ascii="黑体" w:eastAsia="黑体" w:hAnsi="黑体" w:cs="黑体"/>
          <w:b w:val="0"/>
          <w:color w:val="009650"/>
          <w:sz w:val="24"/>
        </w:rPr>
        <w:t>五、解答题三(本大题共2小题，每小题12分，共24分)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22.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为等腰直角三角形．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b/>
          <w:bCs/>
          <w:color w:val="009650"/>
          <w:sz w:val="24"/>
        </w:rPr>
        <w:t>证明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为</w:t>
      </w:r>
      <w:r>
        <w:rPr>
          <w:rFonts w:ascii="Cambria Math" w:eastAsia="Cambria Math" w:hAnsi="Cambria Math" w:cs="Cambria Math"/>
          <w:color w:val="009650"/>
          <w:sz w:val="24"/>
        </w:rPr>
        <w:t>⊙</w:t>
      </w:r>
      <w:r>
        <w:rPr>
          <w:i/>
          <w:iCs/>
          <w:color w:val="009650"/>
          <w:sz w:val="24"/>
        </w:rPr>
        <w:t>O</w:t>
      </w:r>
      <w:r>
        <w:rPr>
          <w:rFonts w:ascii="SimSun" w:eastAsia="SimSun" w:hAnsi="SimSun" w:cs="SimSun"/>
          <w:color w:val="009650"/>
          <w:sz w:val="24"/>
        </w:rPr>
        <w:t>的直径，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90°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ADB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CDB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ADB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∵∠</w:t>
      </w:r>
      <w:r>
        <w:rPr>
          <w:i/>
          <w:iCs/>
          <w:color w:val="009650"/>
          <w:sz w:val="24"/>
        </w:rPr>
        <w:t>ADB</w:t>
      </w:r>
      <w:r>
        <w:rPr>
          <w:rFonts w:ascii="SimSun" w:eastAsia="SimSun" w:hAnsi="SimSun" w:cs="SimSun"/>
          <w:color w:val="009650"/>
          <w:sz w:val="24"/>
        </w:rPr>
        <w:t>和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为同弧所对的圆周角，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∴∠</w:t>
      </w:r>
      <w:r>
        <w:rPr>
          <w:i/>
          <w:iCs/>
          <w:color w:val="009650"/>
          <w:sz w:val="24"/>
        </w:rPr>
        <w:t>ACB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Cambria Math" w:eastAsia="Cambria Math" w:hAnsi="Cambria Math" w:cs="Cambria Math"/>
          <w:color w:val="009650"/>
          <w:sz w:val="24"/>
        </w:rPr>
        <w:t>∠</w:t>
      </w:r>
      <w:r>
        <w:rPr>
          <w:i/>
          <w:iCs/>
          <w:color w:val="009650"/>
          <w:sz w:val="24"/>
        </w:rPr>
        <w:t>ADB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45°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为等腰直角三角形；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知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ABC</w:t>
      </w:r>
      <w:r>
        <w:rPr>
          <w:rFonts w:ascii="SimSun" w:eastAsia="SimSun" w:hAnsi="SimSun" w:cs="SimSun"/>
          <w:color w:val="009650"/>
          <w:sz w:val="24"/>
        </w:rPr>
        <w:t>为等腰直角三角形，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color w:val="009650"/>
          <w:sz w:val="24"/>
        </w:rPr>
        <w:t>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2</m:t>
              </m:r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在</w:t>
      </w:r>
      <w:r>
        <w:rPr>
          <w:color w:val="009650"/>
          <w:sz w:val="24"/>
        </w:rPr>
        <w:t>Rt</w:t>
      </w:r>
      <w:r>
        <w:rPr>
          <w:rFonts w:ascii="Cambria Math" w:eastAsia="Cambria Math" w:hAnsi="Cambria Math" w:cs="Cambria Math"/>
          <w:color w:val="009650"/>
          <w:sz w:val="24"/>
        </w:rPr>
        <w:t>△</w:t>
      </w:r>
      <w:r>
        <w:rPr>
          <w:i/>
          <w:iCs/>
          <w:color w:val="009650"/>
          <w:sz w:val="24"/>
        </w:rPr>
        <w:t>ACD</w:t>
      </w:r>
      <w:r>
        <w:rPr>
          <w:rFonts w:ascii="SimSun" w:eastAsia="SimSun" w:hAnsi="SimSun" w:cs="SimSun"/>
          <w:color w:val="009650"/>
          <w:sz w:val="24"/>
        </w:rPr>
        <w:t>中，</w:t>
      </w:r>
      <w:r>
        <w:rPr>
          <w:i/>
          <w:iCs/>
          <w:color w:val="009650"/>
          <w:sz w:val="24"/>
        </w:rPr>
        <w:t>AD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CD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A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D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sSup>
                <m:e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sSup>
                <m:e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e>
                <m:sup>
                  <m: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p>
            </m:e>
          </m:rad>
        </m:oMath>
      </m:oMathPara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rad>
            <m:radPr>
              <m:degHide/>
            </m:radPr>
            <m:deg/>
            <m:e>
              <m:r>
                <w:rPr>
                  <w:rFonts w:ascii="Cambria Math" w:eastAsia="Cambria Math" w:hAnsi="Cambria Math" w:cs="Cambria Math"/>
                </w:rPr>
                <m:t>3</m:t>
              </m:r>
            </m:e>
          </m:rad>
        </m:oMath>
      </m:oMathPara>
      <w:r>
        <w:rPr>
          <w:color w:val="009650"/>
          <w:sz w:val="24"/>
        </w:rPr>
        <w:t>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Hei" w:eastAsia="SimHei" w:hAnsi="SimHei" w:cs="SimHei"/>
          <w:b/>
          <w:bCs/>
          <w:color w:val="009650"/>
          <w:sz w:val="24"/>
        </w:rPr>
        <w:t>23.</w:t>
      </w:r>
      <w:r>
        <w:rPr>
          <w:rFonts w:ascii="SimSun" w:eastAsia="SimSun" w:hAnsi="SimSun" w:cs="SimSun"/>
          <w:b/>
          <w:bCs/>
          <w:color w:val="009650"/>
          <w:sz w:val="24"/>
        </w:rPr>
        <w:t>解</w:t>
      </w:r>
      <w:r>
        <w:rPr>
          <w:rFonts w:ascii="SimSun" w:eastAsia="SimSun" w:hAnsi="SimSun" w:cs="SimSun"/>
          <w:color w:val="009650"/>
          <w:sz w:val="24"/>
        </w:rPr>
        <w:t>：</w:t>
      </w:r>
      <w:r>
        <w:rPr>
          <w:color w:val="009650"/>
          <w:sz w:val="24"/>
        </w:rPr>
        <w:t>(1)</w:t>
      </w: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将点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bx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c</w:t>
      </w:r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9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抛物线的解析式为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；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color w:val="009650"/>
          <w:sz w:val="24"/>
        </w:rPr>
        <w:t>(2)</w:t>
      </w:r>
      <w:r>
        <w:rPr>
          <w:rFonts w:ascii="SimSun" w:eastAsia="SimSun" w:hAnsi="SimSun" w:cs="SimSun"/>
          <w:color w:val="009650"/>
          <w:sz w:val="24"/>
        </w:rPr>
        <w:t>由</w:t>
      </w:r>
      <w:r>
        <w:rPr>
          <w:color w:val="009650"/>
          <w:sz w:val="24"/>
        </w:rPr>
        <w:t>(1)</w:t>
      </w:r>
      <w:r>
        <w:rPr>
          <w:rFonts w:ascii="SimSun" w:eastAsia="SimSun" w:hAnsi="SimSun" w:cs="SimSun"/>
          <w:color w:val="009650"/>
          <w:sz w:val="24"/>
        </w:rPr>
        <w:t>知抛物线的解析式为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x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1)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4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，－</w:t>
      </w:r>
      <w:r>
        <w:rPr>
          <w:color w:val="009650"/>
          <w:sz w:val="24"/>
        </w:rPr>
        <w:t>4)</w:t>
      </w:r>
      <w:r>
        <w:rPr>
          <w:rFonts w:ascii="SimSun" w:eastAsia="SimSun" w:hAnsi="SimSun" w:cs="SimSun"/>
          <w:color w:val="009650"/>
          <w:sz w:val="24"/>
        </w:rPr>
        <w:t>．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设直线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bscript"/>
        </w:rPr>
        <w:t>1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  <w:szCs w:val="30"/>
          <w:vertAlign w:val="subscript"/>
        </w:rPr>
        <w:t>1</w:t>
      </w:r>
      <w:r>
        <w:rPr>
          <w:color w:val="009650"/>
          <w:sz w:val="24"/>
        </w:rPr>
        <w:t>≠0)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将点</w:t>
      </w:r>
      <w:r>
        <w:rPr>
          <w:i/>
          <w:iCs/>
          <w:color w:val="009650"/>
          <w:sz w:val="24"/>
        </w:rPr>
        <w:t>B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，－</w:t>
      </w:r>
      <w:r>
        <w:rPr>
          <w:color w:val="009650"/>
          <w:sz w:val="24"/>
        </w:rPr>
        <w:t>4)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  <w:szCs w:val="30"/>
          <w:vertAlign w:val="subscript"/>
        </w:rPr>
        <w:t>1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bscript"/>
        </w:rPr>
        <w:t>1</w:t>
      </w:r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  <m:mr>
                  <m:e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6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设直线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  <w:szCs w:val="30"/>
          <w:vertAlign w:val="subscript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bscript"/>
        </w:rPr>
        <w:t>2</w:t>
      </w:r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  <w:szCs w:val="30"/>
          <w:vertAlign w:val="subscript"/>
        </w:rPr>
        <w:t>2</w:t>
      </w:r>
      <w:r>
        <w:rPr>
          <w:color w:val="009650"/>
          <w:sz w:val="24"/>
        </w:rPr>
        <w:t>≠0)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将点</w:t>
      </w:r>
      <w:r>
        <w:rPr>
          <w:i/>
          <w:iCs/>
          <w:color w:val="009650"/>
          <w:sz w:val="24"/>
        </w:rPr>
        <w:t>A</w:t>
      </w:r>
      <w:r>
        <w:rPr>
          <w:color w:val="009650"/>
          <w:sz w:val="24"/>
        </w:rPr>
        <w:t>(1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i/>
          <w:iCs/>
          <w:color w:val="009650"/>
          <w:sz w:val="24"/>
        </w:rPr>
        <w:t>C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，－</w:t>
      </w:r>
      <w:r>
        <w:rPr>
          <w:color w:val="009650"/>
          <w:sz w:val="24"/>
        </w:rPr>
        <w:t>4)</w:t>
      </w:r>
      <w:r>
        <w:rPr>
          <w:rFonts w:ascii="SimSun" w:eastAsia="SimSun" w:hAnsi="SimSun" w:cs="SimSun"/>
          <w:color w:val="009650"/>
          <w:sz w:val="24"/>
        </w:rPr>
        <w:t>代入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k</w:t>
      </w:r>
      <w:r>
        <w:rPr>
          <w:color w:val="009650"/>
          <w:sz w:val="24"/>
          <w:szCs w:val="30"/>
          <w:vertAlign w:val="subscript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m</w:t>
      </w:r>
      <w:r>
        <w:rPr>
          <w:color w:val="009650"/>
          <w:sz w:val="24"/>
          <w:szCs w:val="30"/>
          <w:vertAlign w:val="subscript"/>
        </w:rPr>
        <w:t>2</w:t>
      </w:r>
      <w:r>
        <w:rPr>
          <w:rFonts w:ascii="SimSun" w:eastAsia="SimSun" w:hAnsi="SimSun" w:cs="SimSun"/>
          <w:color w:val="009650"/>
          <w:sz w:val="24"/>
        </w:rPr>
        <w:t>中，得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  <m:mr>
                  <m:e>
                    <m:sSub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直线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2.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i/>
          <w:iCs/>
          <w:color w:val="009650"/>
          <w:sz w:val="24"/>
        </w:rPr>
        <w:t>PQ</w:t>
      </w:r>
      <w:r>
        <w:rPr>
          <w:rFonts w:ascii="Cambria Math" w:eastAsia="Cambria Math" w:hAnsi="Cambria Math" w:cs="Cambria Math"/>
          <w:color w:val="009650"/>
          <w:sz w:val="24"/>
        </w:rPr>
        <w:t>∥</w:t>
      </w:r>
      <w:r>
        <w:rPr>
          <w:i/>
          <w:iCs/>
          <w:color w:val="009650"/>
          <w:sz w:val="24"/>
        </w:rPr>
        <w:t>BC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设直线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的解析式为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令</w:t>
      </w:r>
      <w:r>
        <w:rPr>
          <w:i/>
          <w:iCs/>
          <w:color w:val="009650"/>
          <w:sz w:val="24"/>
        </w:rPr>
        <w:t>y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2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i/>
          <w:iCs/>
          <w:color w:val="009650"/>
          <w:sz w:val="24"/>
        </w:rPr>
        <w:t>x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P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联立直线</w:t>
      </w:r>
      <w:r>
        <w:rPr>
          <w:i/>
          <w:iCs/>
          <w:color w:val="009650"/>
          <w:sz w:val="24"/>
        </w:rPr>
        <w:t>AC</w:t>
      </w:r>
      <w:r>
        <w:rPr>
          <w:rFonts w:ascii="SimSun" w:eastAsia="SimSun" w:hAnsi="SimSun" w:cs="SimSun"/>
          <w:color w:val="009650"/>
          <w:sz w:val="24"/>
        </w:rPr>
        <w:t>与直线</w:t>
      </w:r>
      <w:r>
        <w:rPr>
          <w:i/>
          <w:iCs/>
          <w:color w:val="009650"/>
          <w:sz w:val="24"/>
        </w:rPr>
        <w:t>PQ</w:t>
      </w:r>
      <w:r>
        <w:rPr>
          <w:rFonts w:ascii="SimSun" w:eastAsia="SimSun" w:hAnsi="SimSun" w:cs="SimSun"/>
          <w:color w:val="009650"/>
          <w:sz w:val="24"/>
        </w:rPr>
        <w:t>的解析式，得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－</m:t>
                    </m:r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＋</m:t>
                    </m:r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，解得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d>
            <m:dPr>
              <m:begChr m:val="{"/>
              <m:endChr m:val=""/>
            </m:dPr>
            <m:e>
              <m:m>
                <m:mPr>
                  <m:plcHide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＋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＝</m:t>
                    </m:r>
                    <m:f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</w:rPr>
                          <m:t>－</m:t>
                        </m:r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Q</w:t>
      </w:r>
      <w:r>
        <w:rPr>
          <w:color w:val="009650"/>
          <w:sz w:val="24"/>
        </w:rPr>
        <w:t>(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＋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4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，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在线段</w:t>
      </w:r>
      <w:r>
        <w:rPr>
          <w:i/>
          <w:iCs/>
          <w:color w:val="009650"/>
          <w:sz w:val="24"/>
        </w:rPr>
        <w:t>AB</w:t>
      </w:r>
      <w:r>
        <w:rPr>
          <w:rFonts w:ascii="SimSun" w:eastAsia="SimSun" w:hAnsi="SimSun" w:cs="SimSun"/>
          <w:color w:val="009650"/>
          <w:sz w:val="24"/>
        </w:rPr>
        <w:t>上，</w:t>
      </w: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3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即－</w:t>
      </w:r>
      <w:r>
        <w:rPr>
          <w:color w:val="009650"/>
          <w:sz w:val="24"/>
        </w:rPr>
        <w:t>6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CPQ</w:t>
      </w: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CPA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QPA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×(1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)×4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×(1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)×(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n</m:t>
              </m:r>
              <m:r>
                <m:rPr>
                  <m:nor/>
                </m:rPr>
                <w:rPr>
                  <w:rFonts w:ascii="Cambria Math" w:eastAsia="Cambria Math" w:hAnsi="Cambria Math" w:cs="Cambria Math"/>
                </w:rPr>
                <m:t>－</m:t>
              </m:r>
              <m:r>
                <w:rPr>
                  <w:rFonts w:ascii="Cambria Math" w:eastAsia="Cambria Math" w:hAnsi="Cambria Math" w:cs="Cambria Math"/>
                </w:rPr>
                <m:t>2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2</m:t>
              </m:r>
            </m:den>
          </m:f>
        </m:oMath>
      </m:oMathPara>
      <w:r>
        <w:rPr>
          <w:color w:val="009650"/>
          <w:sz w:val="24"/>
        </w:rPr>
        <w:t>)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8</m:t>
              </m:r>
            </m:den>
          </m:f>
        </m:oMath>
      </m:oMathPara>
      <w:r>
        <w:rPr>
          <w:color w:val="009650"/>
          <w:sz w:val="24"/>
        </w:rPr>
        <w:t>(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2)</w:t>
      </w:r>
      <w:r>
        <w:rPr>
          <w:color w:val="009650"/>
          <w:sz w:val="24"/>
          <w:szCs w:val="30"/>
          <w:vertAlign w:val="superscript"/>
        </w:rPr>
        <w:t>2</w:t>
      </w:r>
      <w:r>
        <w:rPr>
          <w:rFonts w:ascii="SimSun" w:eastAsia="SimSun" w:hAnsi="SimSun" w:cs="SimSun"/>
          <w:color w:val="009650"/>
          <w:sz w:val="24"/>
        </w:rPr>
        <w:t>＋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∵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rFonts w:ascii="Times New Roman" w:eastAsia="Times New Roman" w:hAnsi="Times New Roman" w:cs="Times New Roman"/>
          <w:color w:val="009650"/>
          <w:sz w:val="24"/>
        </w:rPr>
        <w:t xml:space="preserve"> </w:t>
      </w:r>
      <m:oMathPara>
        <m:oMathParaPr>
          <m:jc m:val="left"/>
        </m:oMathParaPr>
        <m:oMath>
          <m:f>
            <m:num>
              <m: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8</m:t>
              </m:r>
            </m:den>
          </m:f>
        </m:oMath>
      </m:oMathPara>
      <w:r>
        <w:rPr>
          <w:rFonts w:ascii="SimSun" w:eastAsia="SimSun" w:hAnsi="SimSun" w:cs="SimSun"/>
          <w:color w:val="009650"/>
          <w:sz w:val="24"/>
        </w:rPr>
        <w:t>＜</w:t>
      </w:r>
      <w:r>
        <w:rPr>
          <w:color w:val="009650"/>
          <w:sz w:val="24"/>
        </w:rPr>
        <w:t>0</w:t>
      </w:r>
      <w:r>
        <w:rPr>
          <w:rFonts w:ascii="SimSun" w:eastAsia="SimSun" w:hAnsi="SimSun" w:cs="SimSun"/>
          <w:color w:val="009650"/>
          <w:sz w:val="24"/>
        </w:rPr>
        <w:t>，</w:t>
      </w:r>
    </w:p>
    <w:p>
      <w:pPr>
        <w:wordWrap/>
        <w:spacing w:before="0" w:after="0" w:line="360" w:lineRule="auto"/>
        <w:rPr>
          <w:rFonts w:ascii="Times New Roman" w:eastAsia="Times New Roman" w:hAnsi="Times New Roman" w:cs="Times New Roman"/>
          <w:color w:val="009650"/>
        </w:rPr>
      </w:pPr>
      <w:r>
        <w:rPr>
          <w:rFonts w:ascii="Cambria Math" w:eastAsia="Cambria Math" w:hAnsi="Cambria Math" w:cs="Cambria Math"/>
          <w:color w:val="009650"/>
          <w:sz w:val="24"/>
        </w:rPr>
        <w:t>∴</w:t>
      </w:r>
      <w:r>
        <w:rPr>
          <w:rFonts w:ascii="SimSun" w:eastAsia="SimSun" w:hAnsi="SimSun" w:cs="SimSun"/>
          <w:color w:val="009650"/>
          <w:sz w:val="24"/>
        </w:rPr>
        <w:t>当</w:t>
      </w:r>
      <w:r>
        <w:rPr>
          <w:i/>
          <w:iCs/>
          <w:color w:val="009650"/>
          <w:sz w:val="24"/>
        </w:rPr>
        <w:t>n</w:t>
      </w:r>
      <w:r>
        <w:rPr>
          <w:rFonts w:ascii="SimSun" w:eastAsia="SimSun" w:hAnsi="SimSun" w:cs="SimSun"/>
          <w:color w:val="009650"/>
          <w:sz w:val="24"/>
        </w:rPr>
        <w:t>＝－</w:t>
      </w:r>
      <w:r>
        <w:rPr>
          <w:color w:val="009650"/>
          <w:sz w:val="24"/>
        </w:rPr>
        <w:t>2</w:t>
      </w:r>
      <w:r>
        <w:rPr>
          <w:rFonts w:ascii="SimSun" w:eastAsia="SimSun" w:hAnsi="SimSun" w:cs="SimSun"/>
          <w:color w:val="009650"/>
          <w:sz w:val="24"/>
        </w:rPr>
        <w:t>时，</w:t>
      </w:r>
      <w:r>
        <w:rPr>
          <w:i/>
          <w:iCs/>
          <w:color w:val="009650"/>
          <w:sz w:val="24"/>
        </w:rPr>
        <w:t>S</w:t>
      </w:r>
      <w:r>
        <w:rPr>
          <w:rFonts w:ascii="Cambria Math" w:eastAsia="Cambria Math" w:hAnsi="Cambria Math" w:cs="Cambria Math"/>
          <w:color w:val="009650"/>
          <w:sz w:val="24"/>
          <w:szCs w:val="30"/>
          <w:vertAlign w:val="subscript"/>
        </w:rPr>
        <w:t>△</w:t>
      </w:r>
      <w:r>
        <w:rPr>
          <w:i/>
          <w:iCs/>
          <w:color w:val="009650"/>
          <w:sz w:val="24"/>
          <w:szCs w:val="30"/>
          <w:vertAlign w:val="subscript"/>
        </w:rPr>
        <w:t>CPQ</w:t>
      </w:r>
      <w:r>
        <w:rPr>
          <w:rFonts w:ascii="SimSun" w:eastAsia="SimSun" w:hAnsi="SimSun" w:cs="SimSun"/>
          <w:color w:val="009650"/>
          <w:sz w:val="24"/>
        </w:rPr>
        <w:t>取得最大值，最大值为</w:t>
      </w:r>
      <w:r>
        <w:rPr>
          <w:color w:val="009650"/>
          <w:sz w:val="24"/>
        </w:rPr>
        <w:t>2.</w:t>
      </w:r>
      <w:r>
        <w:rPr>
          <w:rFonts w:ascii="SimSun" w:eastAsia="SimSun" w:hAnsi="SimSun" w:cs="SimSun"/>
          <w:color w:val="009650"/>
          <w:sz w:val="24"/>
        </w:rPr>
        <w:t>此时点</w:t>
      </w:r>
      <w:r>
        <w:rPr>
          <w:i/>
          <w:iCs/>
          <w:color w:val="009650"/>
          <w:sz w:val="24"/>
        </w:rPr>
        <w:t>P</w:t>
      </w:r>
      <w:r>
        <w:rPr>
          <w:rFonts w:ascii="SimSun" w:eastAsia="SimSun" w:hAnsi="SimSun" w:cs="SimSun"/>
          <w:color w:val="009650"/>
          <w:sz w:val="24"/>
        </w:rPr>
        <w:t>的坐标为</w:t>
      </w:r>
      <w:r>
        <w:rPr>
          <w:color w:val="009650"/>
          <w:sz w:val="24"/>
        </w:rPr>
        <w:t>(</w:t>
      </w:r>
      <w:r>
        <w:rPr>
          <w:rFonts w:ascii="SimSun" w:eastAsia="SimSun" w:hAnsi="SimSun" w:cs="SimSun"/>
          <w:color w:val="009650"/>
          <w:sz w:val="24"/>
        </w:rPr>
        <w:t>－</w:t>
      </w:r>
      <w:r>
        <w:rPr>
          <w:color w:val="009650"/>
          <w:sz w:val="24"/>
        </w:rPr>
        <w:t>1</w:t>
      </w:r>
      <w:r>
        <w:rPr>
          <w:rFonts w:ascii="SimSun" w:eastAsia="SimSun" w:hAnsi="SimSun" w:cs="SimSun"/>
          <w:color w:val="009650"/>
          <w:sz w:val="24"/>
        </w:rPr>
        <w:t>，</w:t>
      </w:r>
      <w:r>
        <w:rPr>
          <w:color w:val="009650"/>
          <w:sz w:val="24"/>
        </w:rPr>
        <w:t>0)</w:t>
      </w:r>
      <w:r>
        <w:rPr>
          <w:rFonts w:ascii="SimSun" w:eastAsia="SimSun" w:hAnsi="SimSun" w:cs="SimSun"/>
          <w:color w:val="009650"/>
          <w:sz w:val="24"/>
        </w:rPr>
        <w:t>．</w:t>
      </w:r>
    </w:p>
    <w:sectPr>
      <w:footerReference w:type="default" r:id="rId5"/>
      <w:pgSz w:w="11906" w:h="16838"/>
      <w:pgMar w:top="1077" w:right="1020" w:bottom="1247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rFonts w:ascii="宋体" w:eastAsia="宋体" w:hAnsi="宋体" w:cs="宋体"/>
        <w:sz w:val="21"/>
      </w:rPr>
    </w:pPr>
    <w:r>
      <w:rPr>
        <w:rFonts w:ascii="宋体" w:eastAsia="宋体" w:hAnsi="宋体" w:cs="宋体"/>
        <w:sz w:val="21"/>
      </w:rPr>
      <w:t>数学试卷 第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PAGE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页（共</w:t>
    </w:r>
    <w:r>
      <w:rPr>
        <w:rFonts w:ascii="宋体" w:eastAsia="宋体" w:hAnsi="宋体" w:cs="宋体"/>
        <w:sz w:val="21"/>
      </w:rPr>
      <w:fldChar w:fldCharType="begin"/>
    </w:r>
    <w:r>
      <w:rPr>
        <w:rFonts w:ascii="宋体" w:eastAsia="宋体" w:hAnsi="宋体" w:cs="宋体"/>
        <w:sz w:val="21"/>
      </w:rPr>
      <w:instrText>NUMPAGES</w:instrText>
    </w:r>
    <w:r>
      <w:rPr>
        <w:rFonts w:ascii="宋体" w:eastAsia="宋体" w:hAnsi="宋体" w:cs="宋体"/>
        <w:sz w:val="21"/>
      </w:rPr>
      <w:fldChar w:fldCharType="separate"/>
    </w:r>
    <w:r>
      <w:rPr>
        <w:rFonts w:ascii="宋体" w:eastAsia="宋体" w:hAnsi="宋体" w:cs="宋体"/>
        <w:sz w:val="21"/>
      </w:rPr>
      <w:fldChar w:fldCharType="end"/>
    </w:r>
    <w:r>
      <w:rPr>
        <w:rFonts w:ascii="宋体" w:eastAsia="宋体" w:hAnsi="宋体" w:cs="宋体"/>
        <w:sz w:val="21"/>
      </w:rPr>
      <w:t>页）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